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3C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ГРАД ВРШАЦ</w:t>
      </w:r>
    </w:p>
    <w:p w:rsidR="00BD353C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</w:t>
      </w:r>
    </w:p>
    <w:p w:rsidR="00BD353C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Конкурсна комисија </w:t>
      </w:r>
    </w:p>
    <w:p w:rsidR="00BD353C" w:rsidRPr="009F1993" w:rsidRDefault="00C70881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02-47</w:t>
      </w:r>
      <w:r w:rsidR="00BD353C" w:rsidRPr="004C699D">
        <w:rPr>
          <w:rFonts w:ascii="Times New Roman" w:hAnsi="Times New Roman" w:cs="Times New Roman"/>
          <w:sz w:val="24"/>
          <w:szCs w:val="24"/>
          <w:lang w:val="sr-Cyrl-RS"/>
        </w:rPr>
        <w:t>/2024-IV</w:t>
      </w:r>
      <w:r w:rsidR="009F1993">
        <w:rPr>
          <w:rFonts w:ascii="Times New Roman" w:hAnsi="Times New Roman" w:cs="Times New Roman"/>
          <w:sz w:val="24"/>
          <w:szCs w:val="24"/>
        </w:rPr>
        <w:t>-4</w:t>
      </w:r>
      <w:bookmarkStart w:id="0" w:name="_GoBack"/>
      <w:bookmarkEnd w:id="0"/>
    </w:p>
    <w:p w:rsidR="00BD353C" w:rsidRPr="004C699D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: 13.06.2024.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год.</w:t>
      </w: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На основу члана 105. став 1. Закона о запосленима у аутономним покрајинама и јединицама локалне самоуправе („Службени гласник РС”, бр. 21/16, 113/17, 113/17 – др. закон, 95/18, 114/21 и 92/23) и члана 20. став 1.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107/23), после завршених провера компетен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ција и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мотивације, чиме је окончан изборни поступак, Конкурсна комисија образована Решењем,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02-4</w:t>
      </w:r>
      <w:r w:rsidR="00C70881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/2024-</w:t>
      </w:r>
      <w:r w:rsidRPr="004C699D">
        <w:rPr>
          <w:rFonts w:ascii="Times New Roman" w:hAnsi="Times New Roman" w:cs="Times New Roman"/>
          <w:sz w:val="24"/>
          <w:szCs w:val="24"/>
        </w:rPr>
        <w:t>IV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од 24</w:t>
      </w:r>
      <w:r w:rsidRPr="004C699D">
        <w:rPr>
          <w:rFonts w:ascii="Times New Roman" w:hAnsi="Times New Roman" w:cs="Times New Roman"/>
          <w:sz w:val="24"/>
          <w:szCs w:val="24"/>
        </w:rPr>
        <w:t>.04.2024.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постигнутих резултата,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саставила је </w:t>
      </w: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Pr="004C699D" w:rsidRDefault="00BD353C" w:rsidP="00BD3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D353C" w:rsidRPr="004C699D" w:rsidRDefault="00BD353C" w:rsidP="00BD35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ЛИСТУ КАНДИДАТА</w:t>
      </w:r>
    </w:p>
    <w:p w:rsidR="00BD353C" w:rsidRPr="004C699D" w:rsidRDefault="00BD353C" w:rsidP="00BD35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D353C" w:rsidRPr="004C699D" w:rsidRDefault="00BD353C" w:rsidP="00BD35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D353C" w:rsidRDefault="00BD353C" w:rsidP="00BD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који су испунили мерила прописана за избор за попуњавање извршилачких радних места по Правилнику о организацији и систематизацији радних места у Градској управи Града Вршца, Служби интерне ревизије, Служби грађанског браниоца-омбудсмана и Градског правобранилаштва Града Вршца, број 113-1/2024-</w:t>
      </w:r>
      <w:r w:rsidRPr="004C699D">
        <w:rPr>
          <w:rFonts w:ascii="Times New Roman" w:hAnsi="Times New Roman" w:cs="Times New Roman"/>
          <w:sz w:val="24"/>
          <w:szCs w:val="24"/>
        </w:rPr>
        <w:t>III-01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од 11.04.2024. године, за радно место </w:t>
      </w:r>
      <w:r w:rsidR="00C70881" w:rsidRPr="00035BB8">
        <w:rPr>
          <w:rFonts w:ascii="Times New Roman" w:hAnsi="Times New Roman" w:cs="Times New Roman"/>
          <w:b/>
          <w:sz w:val="24"/>
          <w:szCs w:val="24"/>
          <w:lang w:val="sr-Cyrl-RS"/>
        </w:rPr>
        <w:t>Послови подршке управљања имовином</w:t>
      </w:r>
      <w:r w:rsidR="00C70881" w:rsidRPr="00E64834">
        <w:rPr>
          <w:rFonts w:ascii="Times New Roman" w:hAnsi="Times New Roman" w:cs="Times New Roman"/>
          <w:sz w:val="24"/>
          <w:szCs w:val="24"/>
          <w:lang w:val="sr-Cyrl-RS"/>
        </w:rPr>
        <w:t xml:space="preserve">, у звању </w:t>
      </w:r>
      <w:r w:rsidR="00C70881" w:rsidRPr="00035BB8">
        <w:rPr>
          <w:rFonts w:ascii="Times New Roman" w:hAnsi="Times New Roman" w:cs="Times New Roman"/>
          <w:b/>
          <w:sz w:val="24"/>
          <w:szCs w:val="24"/>
          <w:lang w:val="sr-Cyrl-RS"/>
        </w:rPr>
        <w:t>Млађи саветник</w:t>
      </w:r>
      <w:r w:rsidR="00C70881" w:rsidRPr="00E64834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C70881" w:rsidRPr="00D458F1">
        <w:rPr>
          <w:rFonts w:ascii="Times New Roman" w:hAnsi="Times New Roman" w:cs="Times New Roman"/>
          <w:sz w:val="24"/>
          <w:szCs w:val="24"/>
          <w:lang w:val="sr-Cyrl-RS"/>
        </w:rPr>
        <w:t xml:space="preserve">Одељењу за </w:t>
      </w:r>
      <w:r w:rsidR="00C70881">
        <w:rPr>
          <w:rFonts w:ascii="Times New Roman" w:hAnsi="Times New Roman" w:cs="Times New Roman"/>
          <w:sz w:val="24"/>
          <w:szCs w:val="24"/>
          <w:lang w:val="sr-Cyrl-RS"/>
        </w:rPr>
        <w:t>имовинско правне послове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3602"/>
        <w:gridCol w:w="2297"/>
        <w:gridCol w:w="2258"/>
      </w:tblGrid>
      <w:tr w:rsidR="00BD353C" w:rsidRPr="004C699D" w:rsidTr="008E5904">
        <w:tc>
          <w:tcPr>
            <w:tcW w:w="918" w:type="dxa"/>
            <w:vAlign w:val="center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</w:t>
            </w:r>
          </w:p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3726" w:type="dxa"/>
            <w:vAlign w:val="center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322" w:type="dxa"/>
            <w:vAlign w:val="center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2322" w:type="dxa"/>
            <w:vAlign w:val="center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BD353C" w:rsidRPr="004C699D" w:rsidTr="008E5904">
        <w:tc>
          <w:tcPr>
            <w:tcW w:w="918" w:type="dxa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726" w:type="dxa"/>
          </w:tcPr>
          <w:p w:rsidR="00BD353C" w:rsidRPr="004C699D" w:rsidRDefault="00C70881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Кристиан Јоца</w:t>
            </w:r>
          </w:p>
        </w:tc>
        <w:tc>
          <w:tcPr>
            <w:tcW w:w="2322" w:type="dxa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</w:t>
            </w:r>
            <w:r w:rsidRPr="004C699D">
              <w:rPr>
                <w:rFonts w:ascii="Times New Roman" w:hAnsi="Times New Roman" w:cs="Times New Roman"/>
                <w:sz w:val="24"/>
                <w:szCs w:val="24"/>
              </w:rPr>
              <w:t>3004241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C708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322" w:type="dxa"/>
          </w:tcPr>
          <w:p w:rsidR="00BD353C" w:rsidRPr="004C699D" w:rsidRDefault="00C70881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</w:tr>
    </w:tbl>
    <w:p w:rsidR="00BD353C" w:rsidRPr="004C699D" w:rsidRDefault="00BD353C" w:rsidP="00BD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Pr="004C699D" w:rsidRDefault="00BD353C" w:rsidP="00BD353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Листа кандидата са записницима о предузетим радњама у току изборног поступка  доставиће се начелнику Градске управе Града Вршца.  </w:t>
      </w:r>
    </w:p>
    <w:p w:rsidR="00BD353C" w:rsidRPr="004C699D" w:rsidRDefault="00BD353C" w:rsidP="00BD35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Pr="004C699D" w:rsidRDefault="00BD353C" w:rsidP="00BD35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4598"/>
      </w:tblGrid>
      <w:tr w:rsidR="00BD353C" w:rsidRPr="004C699D" w:rsidTr="008E5904">
        <w:tc>
          <w:tcPr>
            <w:tcW w:w="4644" w:type="dxa"/>
          </w:tcPr>
          <w:p w:rsidR="00BD353C" w:rsidRPr="004C699D" w:rsidRDefault="00BD353C" w:rsidP="008E59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44" w:type="dxa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 р е д с е д н и к  </w:t>
            </w:r>
          </w:p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Конкурсне комисије</w:t>
            </w:r>
          </w:p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</w:t>
            </w:r>
          </w:p>
        </w:tc>
      </w:tr>
    </w:tbl>
    <w:p w:rsidR="00BD353C" w:rsidRPr="006719D5" w:rsidRDefault="00BD353C" w:rsidP="00BD353C">
      <w:pPr>
        <w:rPr>
          <w:rFonts w:ascii="Times New Roman" w:hAnsi="Times New Roman" w:cs="Times New Roman"/>
          <w:lang w:val="sr-Cyrl-RS"/>
        </w:rPr>
      </w:pPr>
    </w:p>
    <w:p w:rsidR="00BD353C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0E3" w:rsidRDefault="00A010E3"/>
    <w:sectPr w:rsidR="00A01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F2BE7"/>
    <w:multiLevelType w:val="hybridMultilevel"/>
    <w:tmpl w:val="FFA4BB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20BF0"/>
    <w:multiLevelType w:val="hybridMultilevel"/>
    <w:tmpl w:val="3BBAC3FA"/>
    <w:lvl w:ilvl="0" w:tplc="38163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C86230"/>
    <w:multiLevelType w:val="hybridMultilevel"/>
    <w:tmpl w:val="76C4A4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2489A"/>
    <w:multiLevelType w:val="hybridMultilevel"/>
    <w:tmpl w:val="3842B9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41D64"/>
    <w:multiLevelType w:val="hybridMultilevel"/>
    <w:tmpl w:val="94B42508"/>
    <w:lvl w:ilvl="0" w:tplc="B5C860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9F1993"/>
    <w:rsid w:val="00A010E3"/>
    <w:rsid w:val="00A228F1"/>
    <w:rsid w:val="00BD353C"/>
    <w:rsid w:val="00C70881"/>
    <w:rsid w:val="00DC0D18"/>
    <w:rsid w:val="00EA3C5F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D9C77-C5BF-4534-953D-15773A83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5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5F"/>
    <w:rPr>
      <w:rFonts w:ascii="Segoe UI" w:hAnsi="Segoe UI" w:cs="Segoe UI"/>
      <w:kern w:val="2"/>
      <w:sz w:val="18"/>
      <w:szCs w:val="18"/>
      <w14:ligatures w14:val="standardContextual"/>
    </w:rPr>
  </w:style>
  <w:style w:type="table" w:styleId="TableGrid">
    <w:name w:val="Table Grid"/>
    <w:basedOn w:val="TableNormal"/>
    <w:uiPriority w:val="39"/>
    <w:rsid w:val="00BD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Stanojev</dc:creator>
  <cp:keywords/>
  <dc:description/>
  <cp:lastModifiedBy>Tamara Stanojev</cp:lastModifiedBy>
  <cp:revision>7</cp:revision>
  <cp:lastPrinted>2024-06-13T11:34:00Z</cp:lastPrinted>
  <dcterms:created xsi:type="dcterms:W3CDTF">2024-06-13T11:26:00Z</dcterms:created>
  <dcterms:modified xsi:type="dcterms:W3CDTF">2024-06-18T06:55:00Z</dcterms:modified>
</cp:coreProperties>
</file>